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</w:t>
      </w:r>
      <w:r w:rsidR="009D49F7">
        <w:rPr>
          <w:rFonts w:cs="Times New Roman"/>
          <w:b/>
          <w:bCs/>
          <w:i/>
          <w:iCs/>
        </w:rPr>
        <w:t>2014</w:t>
      </w:r>
      <w:r w:rsidRPr="0014734A">
        <w:rPr>
          <w:rFonts w:cs="Times New Roman"/>
          <w:b/>
          <w:bCs/>
          <w:i/>
          <w:iCs/>
        </w:rPr>
        <w:t xml:space="preserve">., </w:t>
      </w:r>
      <w:r w:rsidR="009D49F7">
        <w:rPr>
          <w:rFonts w:cs="Times New Roman"/>
          <w:b/>
          <w:bCs/>
          <w:i/>
          <w:iCs/>
        </w:rPr>
        <w:t>2015</w:t>
      </w:r>
      <w:r w:rsidRPr="0014734A">
        <w:rPr>
          <w:rFonts w:cs="Times New Roman"/>
          <w:b/>
          <w:bCs/>
          <w:i/>
          <w:iCs/>
        </w:rPr>
        <w:t xml:space="preserve">. te razdoblje do podnošenja zahtjeva u </w:t>
      </w:r>
      <w:r w:rsidR="009D49F7">
        <w:rPr>
          <w:rFonts w:cs="Times New Roman"/>
          <w:b/>
          <w:bCs/>
          <w:i/>
          <w:iCs/>
        </w:rPr>
        <w:t>2016</w:t>
      </w:r>
      <w:r w:rsidRPr="0014734A">
        <w:rPr>
          <w:rFonts w:cs="Times New Roman"/>
          <w:b/>
          <w:bCs/>
          <w:i/>
          <w:iCs/>
        </w:rPr>
        <w:t xml:space="preserve">. godini) </w:t>
      </w:r>
      <w:r w:rsidR="00825A2C">
        <w:rPr>
          <w:rFonts w:cs="Times New Roman"/>
          <w:b/>
          <w:bCs/>
          <w:i/>
          <w:iCs/>
        </w:rPr>
        <w:t>pravn</w:t>
      </w:r>
      <w:r w:rsidR="000B6CD4">
        <w:rPr>
          <w:rFonts w:cs="Times New Roman"/>
          <w:b/>
          <w:bCs/>
          <w:i/>
          <w:iCs/>
        </w:rPr>
        <w:t>a</w:t>
      </w:r>
      <w:r w:rsidR="00825A2C">
        <w:rPr>
          <w:rFonts w:cs="Times New Roman"/>
          <w:b/>
          <w:bCs/>
          <w:i/>
          <w:iCs/>
        </w:rPr>
        <w:t xml:space="preserve"> </w:t>
      </w:r>
      <w:r w:rsidR="000B6CD4">
        <w:rPr>
          <w:rFonts w:cs="Times New Roman"/>
          <w:b/>
          <w:bCs/>
          <w:i/>
          <w:iCs/>
        </w:rPr>
        <w:t>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9D49F7">
        <w:rPr>
          <w:sz w:val="32"/>
          <w:szCs w:val="32"/>
        </w:rPr>
      </w:r>
      <w:r w:rsidR="009D49F7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nije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9D49F7">
        <w:rPr>
          <w:sz w:val="32"/>
          <w:szCs w:val="32"/>
        </w:rPr>
      </w:r>
      <w:r w:rsidR="009D49F7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9D49F7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9D49F7">
              <w:rPr>
                <w:rFonts w:cs="Times New Roman"/>
              </w:rPr>
              <w:t>4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9D49F7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9D49F7">
              <w:rPr>
                <w:rFonts w:cs="Times New Roman"/>
              </w:rPr>
              <w:t>5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9D49F7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9D49F7">
              <w:rPr>
                <w:rFonts w:cs="Times New Roman"/>
              </w:rPr>
              <w:t>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756C72" w:rsidRPr="00CA60C0" w:rsidRDefault="00756C72" w:rsidP="00CA60C0">
      <w:pPr>
        <w:spacing w:after="0"/>
        <w:ind w:right="22"/>
        <w:jc w:val="both"/>
        <w:rPr>
          <w:b/>
          <w:i/>
        </w:rPr>
      </w:pP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</w:t>
      </w:r>
      <w:r w:rsidR="009D49F7">
        <w:t>6</w:t>
      </w:r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944E4B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  <w:r w:rsidR="0057343D"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 xml:space="preserve">IZJAVA O KORIŠTENIM POTPORAMA MALE VRIJEDNOSTI ZA SVE POVEZANE SUBJEKTE S </w:t>
      </w:r>
      <w:r w:rsidR="00944E4B">
        <w:rPr>
          <w:rFonts w:cs="Times New Roman"/>
          <w:b/>
          <w:sz w:val="24"/>
          <w:szCs w:val="24"/>
        </w:rPr>
        <w:t>PRAVNOM OSOBOM</w:t>
      </w:r>
      <w:r w:rsidRPr="0057343D">
        <w:rPr>
          <w:rFonts w:cs="Times New Roman"/>
          <w:b/>
          <w:sz w:val="24"/>
          <w:szCs w:val="24"/>
        </w:rPr>
        <w:t>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 xml:space="preserve">de </w:t>
      </w:r>
      <w:proofErr w:type="spellStart"/>
      <w:r w:rsidRPr="0057343D">
        <w:rPr>
          <w:rFonts w:cs="Times New Roman"/>
          <w:bCs/>
          <w:i/>
          <w:sz w:val="21"/>
          <w:szCs w:val="21"/>
        </w:rPr>
        <w:t>minimis</w:t>
      </w:r>
      <w:proofErr w:type="spellEnd"/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0F6B24" w:rsidRPr="000F6B24">
        <w:rPr>
          <w:rFonts w:cs="Times New Roman"/>
          <w:b/>
          <w:color w:val="000000"/>
          <w:spacing w:val="-2"/>
          <w:sz w:val="24"/>
          <w:szCs w:val="24"/>
        </w:rPr>
        <w:t xml:space="preserve">podnositelj zahtjeva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</w:t>
      </w:r>
      <w:r w:rsidR="000F6B24">
        <w:rPr>
          <w:rFonts w:cs="Times New Roman"/>
          <w:color w:val="000000"/>
          <w:spacing w:val="-2"/>
          <w:sz w:val="21"/>
          <w:szCs w:val="21"/>
        </w:rPr>
        <w:t xml:space="preserve">podnositelj zahtjeva </w:t>
      </w:r>
      <w:r w:rsidRPr="00EF2026">
        <w:rPr>
          <w:rFonts w:cs="Times New Roman"/>
          <w:color w:val="000000"/>
          <w:spacing w:val="-2"/>
          <w:sz w:val="21"/>
          <w:szCs w:val="21"/>
        </w:rPr>
        <w:t xml:space="preserve">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9D49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9D49F7">
              <w:rPr>
                <w:rFonts w:cs="Times New Roman"/>
                <w:sz w:val="21"/>
                <w:szCs w:val="21"/>
              </w:rPr>
              <w:t>4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9D49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9D49F7">
              <w:rPr>
                <w:rFonts w:cs="Times New Roman"/>
                <w:sz w:val="21"/>
                <w:szCs w:val="21"/>
              </w:rPr>
              <w:t>5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9D49F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9D49F7">
              <w:rPr>
                <w:rFonts w:cs="Times New Roman"/>
                <w:sz w:val="21"/>
                <w:szCs w:val="21"/>
              </w:rPr>
              <w:t>6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</w:t>
      </w:r>
      <w:r w:rsidR="009D49F7">
        <w:t>6</w:t>
      </w:r>
      <w:r>
        <w:t>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bookmarkStart w:id="1" w:name="_GoBack"/>
      <w:bookmarkEnd w:id="1"/>
      <w:r>
        <w:t>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 xml:space="preserve">otpis ovlaštene osobe i pečat </w:t>
      </w:r>
      <w:r w:rsidR="002357F6">
        <w:rPr>
          <w:sz w:val="16"/>
          <w:szCs w:val="16"/>
        </w:rPr>
        <w:t>pravne osobe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0B6CD4"/>
    <w:rsid w:val="000F6B24"/>
    <w:rsid w:val="00132530"/>
    <w:rsid w:val="0014734A"/>
    <w:rsid w:val="00196DF8"/>
    <w:rsid w:val="002357F6"/>
    <w:rsid w:val="0032251D"/>
    <w:rsid w:val="00355C7B"/>
    <w:rsid w:val="00384483"/>
    <w:rsid w:val="00474134"/>
    <w:rsid w:val="005379D8"/>
    <w:rsid w:val="0057343D"/>
    <w:rsid w:val="00600886"/>
    <w:rsid w:val="00690A12"/>
    <w:rsid w:val="007275A9"/>
    <w:rsid w:val="00756C72"/>
    <w:rsid w:val="00764B92"/>
    <w:rsid w:val="007A2CE1"/>
    <w:rsid w:val="00825A2C"/>
    <w:rsid w:val="00843FD9"/>
    <w:rsid w:val="00915C54"/>
    <w:rsid w:val="00944E4B"/>
    <w:rsid w:val="009D49F7"/>
    <w:rsid w:val="00A52FAC"/>
    <w:rsid w:val="00A840B8"/>
    <w:rsid w:val="00AF652E"/>
    <w:rsid w:val="00B15B8D"/>
    <w:rsid w:val="00B5245B"/>
    <w:rsid w:val="00CA60C0"/>
    <w:rsid w:val="00D60DBD"/>
    <w:rsid w:val="00DC11E4"/>
    <w:rsid w:val="00DC2147"/>
    <w:rsid w:val="00DE4C50"/>
    <w:rsid w:val="00E84C9B"/>
    <w:rsid w:val="00EB67E8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Tihana Plehati</cp:lastModifiedBy>
  <cp:revision>3</cp:revision>
  <cp:lastPrinted>2015-09-01T09:22:00Z</cp:lastPrinted>
  <dcterms:created xsi:type="dcterms:W3CDTF">2016-04-15T09:56:00Z</dcterms:created>
  <dcterms:modified xsi:type="dcterms:W3CDTF">2016-04-15T11:32:00Z</dcterms:modified>
</cp:coreProperties>
</file>